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Kent Parish Registers</w:t>
      </w:r>
    </w:p>
    <w:p>
      <w:pPr>
        <w:pStyle w:val="Body A"/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Canterbury Diocese:  *</w:t>
      </w:r>
    </w:p>
    <w:p>
      <w:pPr>
        <w:pStyle w:val="Body A"/>
      </w:pPr>
      <w:r>
        <w:rPr>
          <w:b w:val="1"/>
          <w:bCs w:val="1"/>
          <w:rtl w:val="0"/>
          <w:lang w:val="en-US"/>
        </w:rPr>
        <w:t>Canterbury Area</w:t>
      </w:r>
      <w:r>
        <w:rPr>
          <w:rtl w:val="0"/>
          <w:lang w:val="en-US"/>
        </w:rPr>
        <w:t xml:space="preserve">: (Canterbury, </w:t>
      </w:r>
      <w:r>
        <w:rPr>
          <w:rtl w:val="0"/>
          <w:lang w:val="en-US"/>
        </w:rPr>
        <w:t xml:space="preserve">Faversham, </w:t>
      </w:r>
      <w:r>
        <w:rPr>
          <w:rtl w:val="0"/>
          <w:lang w:val="en-US"/>
        </w:rPr>
        <w:t>Thanet, Dover, Elham Sandwich etc)</w:t>
      </w:r>
    </w:p>
    <w:p>
      <w:pPr>
        <w:pStyle w:val="Body A"/>
      </w:pPr>
      <w:r>
        <w:rPr>
          <w:rtl w:val="0"/>
        </w:rPr>
        <w:tab/>
        <w:t>Originals at Canterbury Cathedral Library, images on Find My Past</w:t>
      </w:r>
    </w:p>
    <w:p>
      <w:pPr>
        <w:pStyle w:val="Body A"/>
      </w:pPr>
    </w:p>
    <w:p>
      <w:pPr>
        <w:pStyle w:val="Body A"/>
        <w:spacing w:line="216" w:lineRule="auto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Ashford Ar</w:t>
      </w:r>
      <w:r>
        <w:rPr>
          <w:b w:val="1"/>
          <w:bCs w:val="1"/>
          <w:rtl w:val="0"/>
          <w:lang w:val="en-US"/>
        </w:rPr>
        <w:t xml:space="preserve">ea: </w:t>
      </w:r>
      <w:r>
        <w:rPr>
          <w:rtl w:val="0"/>
          <w:lang w:val="en-US"/>
        </w:rPr>
        <w:t>(Ashford, Romney Marsh etc)</w:t>
      </w:r>
    </w:p>
    <w:p>
      <w:pPr>
        <w:pStyle w:val="Body A"/>
      </w:pPr>
      <w:r>
        <w:rPr>
          <w:rtl w:val="0"/>
        </w:rPr>
        <w:tab/>
        <w:t>Originals at Kent History and Library Centre, images on Find My Past.</w:t>
      </w:r>
    </w:p>
    <w:p>
      <w:pPr>
        <w:pStyle w:val="Body A"/>
      </w:pPr>
    </w:p>
    <w:p>
      <w:pPr>
        <w:pStyle w:val="Body A"/>
      </w:pPr>
      <w:r>
        <w:rPr>
          <w:b w:val="1"/>
          <w:bCs w:val="1"/>
          <w:rtl w:val="0"/>
          <w:lang w:val="en-US"/>
        </w:rPr>
        <w:t xml:space="preserve">Maidstone Area: </w:t>
      </w:r>
      <w:r>
        <w:rPr>
          <w:rtl w:val="0"/>
          <w:lang w:val="en-US"/>
        </w:rPr>
        <w:t>(Maidstone, Sittingbourne, Sheppey, Cranbrook and Weald of Kent etc)</w:t>
      </w:r>
    </w:p>
    <w:p>
      <w:pPr>
        <w:pStyle w:val="Body A"/>
      </w:pPr>
      <w:r>
        <w:rPr>
          <w:rtl w:val="0"/>
        </w:rPr>
        <w:tab/>
        <w:t>Originals at KHLC, images on Find My Past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Rochester Diocese:</w:t>
      </w: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fr-FR"/>
        </w:rPr>
        <w:t xml:space="preserve">Rochester </w:t>
      </w:r>
      <w:r>
        <w:rPr>
          <w:b w:val="1"/>
          <w:bCs w:val="1"/>
          <w:rtl w:val="0"/>
          <w:lang w:val="en-US"/>
        </w:rPr>
        <w:t xml:space="preserve">Area:  </w:t>
      </w:r>
      <w:r>
        <w:rPr>
          <w:rtl w:val="0"/>
          <w:lang w:val="en-US"/>
        </w:rPr>
        <w:t>(Medway towns, Gravesend, Dartford etc)</w:t>
      </w:r>
    </w:p>
    <w:p>
      <w:pPr>
        <w:pStyle w:val="Body A"/>
      </w:pPr>
      <w:r>
        <w:rPr>
          <w:rtl w:val="0"/>
        </w:rPr>
        <w:tab/>
        <w:t>Originals at Medway Archives , images on AdLib (free) browsable only, not indexed</w:t>
      </w:r>
    </w:p>
    <w:p>
      <w:pPr>
        <w:pStyle w:val="Body A"/>
      </w:pPr>
      <w:r>
        <w:tab/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"http://medway.adlibhosting.com/"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http://medway.adlibhosting.com/</w:t>
      </w:r>
      <w:r>
        <w:rPr/>
        <w:fldChar w:fldCharType="end" w:fldLock="0"/>
      </w:r>
    </w:p>
    <w:p>
      <w:pPr>
        <w:pStyle w:val="Body A"/>
      </w:pPr>
    </w:p>
    <w:p>
      <w:pPr>
        <w:pStyle w:val="Body A"/>
        <w:rPr>
          <w:rStyle w:val="None"/>
        </w:rPr>
      </w:pPr>
      <w:r>
        <w:rPr>
          <w:rStyle w:val="None"/>
          <w:b w:val="1"/>
          <w:bCs w:val="1"/>
          <w:rtl w:val="0"/>
          <w:lang w:val="en-US"/>
        </w:rPr>
        <w:t xml:space="preserve">Tonbridge Area: </w:t>
      </w:r>
      <w:r>
        <w:rPr>
          <w:rStyle w:val="None"/>
          <w:rtl w:val="0"/>
          <w:lang w:val="en-US"/>
        </w:rPr>
        <w:t>(Tonbridge, Malling, Shoreham, Sevenoaks, Paddock Wood etc)</w:t>
      </w:r>
    </w:p>
    <w:p>
      <w:pPr>
        <w:pStyle w:val="Body A"/>
      </w:pPr>
      <w:r>
        <w:rPr>
          <w:rStyle w:val="None"/>
          <w:rtl w:val="0"/>
        </w:rPr>
        <w:tab/>
        <w:t>Originals at Kent History and Library Centre, images on Find My Past.</w:t>
      </w:r>
    </w:p>
    <w:p>
      <w:pPr>
        <w:pStyle w:val="Body A"/>
      </w:pPr>
    </w:p>
    <w:p>
      <w:pPr>
        <w:pStyle w:val="Body A"/>
      </w:pPr>
    </w:p>
    <w:p>
      <w:pPr>
        <w:pStyle w:val="Body A"/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Former Kent parishes now in Greater London:</w:t>
      </w:r>
    </w:p>
    <w:p>
      <w:pPr>
        <w:pStyle w:val="Body A"/>
      </w:pPr>
      <w:r>
        <w:rPr>
          <w:rStyle w:val="None"/>
          <w:b w:val="1"/>
          <w:bCs w:val="1"/>
          <w:rtl w:val="0"/>
          <w:lang w:val="en-US"/>
        </w:rPr>
        <w:t>London Borough of Greenwich</w:t>
      </w:r>
      <w:r>
        <w:rPr>
          <w:rStyle w:val="None"/>
          <w:rtl w:val="0"/>
          <w:lang w:val="en-US"/>
        </w:rPr>
        <w:t xml:space="preserve"> </w:t>
      </w:r>
    </w:p>
    <w:p>
      <w:pPr>
        <w:pStyle w:val="Body A"/>
      </w:pPr>
      <w:r>
        <w:rPr>
          <w:rStyle w:val="None"/>
          <w:rtl w:val="0"/>
          <w:lang w:val="en-US"/>
        </w:rPr>
        <w:t xml:space="preserve">(Deptford, Greenwich, Woolwich, Lewisham and Plumstead areas) </w:t>
      </w:r>
    </w:p>
    <w:p>
      <w:pPr>
        <w:pStyle w:val="Body A"/>
      </w:pPr>
      <w:r>
        <w:rPr>
          <w:rStyle w:val="None"/>
          <w:rtl w:val="0"/>
        </w:rPr>
        <w:tab/>
        <w:t xml:space="preserve">Originals at London Metropolitan Archives, (some at Greenwich Heritage Centre) </w:t>
        <w:tab/>
        <w:tab/>
        <w:tab/>
        <w:t>Images on Ancestry.</w:t>
      </w:r>
    </w:p>
    <w:p>
      <w:pPr>
        <w:pStyle w:val="Body A"/>
      </w:pPr>
    </w:p>
    <w:p>
      <w:pPr>
        <w:pStyle w:val="Body A"/>
      </w:pPr>
      <w:r>
        <w:rPr>
          <w:rStyle w:val="None"/>
          <w:b w:val="1"/>
          <w:bCs w:val="1"/>
          <w:rtl w:val="0"/>
          <w:lang w:val="en-US"/>
        </w:rPr>
        <w:t>London Borough of Bromley</w:t>
      </w:r>
      <w:r>
        <w:rPr>
          <w:rStyle w:val="None"/>
          <w:rtl w:val="0"/>
          <w:lang w:val="en-US"/>
        </w:rPr>
        <w:t xml:space="preserve"> </w:t>
      </w:r>
    </w:p>
    <w:p>
      <w:pPr>
        <w:pStyle w:val="Body A"/>
      </w:pPr>
      <w:r>
        <w:rPr>
          <w:rStyle w:val="None"/>
          <w:rtl w:val="0"/>
          <w:lang w:val="en-US"/>
        </w:rPr>
        <w:t>(Bromley, Beckenham, and Orpington areas)</w:t>
      </w:r>
    </w:p>
    <w:p>
      <w:pPr>
        <w:pStyle w:val="Body A"/>
      </w:pPr>
      <w:r>
        <w:rPr>
          <w:rStyle w:val="None"/>
          <w:rtl w:val="0"/>
        </w:rPr>
        <w:tab/>
        <w:t xml:space="preserve">Originals at Bromley Library, </w:t>
      </w:r>
      <w:r>
        <w:rPr>
          <w:rStyle w:val="None"/>
          <w:rtl w:val="0"/>
          <w:lang w:val="en-US"/>
        </w:rPr>
        <w:t>images on Family Search</w:t>
      </w:r>
    </w:p>
    <w:p>
      <w:pPr>
        <w:pStyle w:val="Body A"/>
      </w:pPr>
    </w:p>
    <w:p>
      <w:pPr>
        <w:pStyle w:val="Body A"/>
      </w:pPr>
      <w:r>
        <w:rPr>
          <w:rStyle w:val="None"/>
          <w:b w:val="1"/>
          <w:bCs w:val="1"/>
          <w:rtl w:val="0"/>
          <w:lang w:val="en-US"/>
        </w:rPr>
        <w:t>London Borough of Bexley</w:t>
      </w:r>
      <w:r>
        <w:rPr>
          <w:rStyle w:val="None"/>
          <w:rtl w:val="0"/>
          <w:lang w:val="en-US"/>
        </w:rPr>
        <w:t xml:space="preserve"> </w:t>
      </w:r>
    </w:p>
    <w:p>
      <w:pPr>
        <w:pStyle w:val="Body A"/>
      </w:pPr>
      <w:r>
        <w:rPr>
          <w:rStyle w:val="None"/>
          <w:rtl w:val="0"/>
          <w:lang w:val="en-US"/>
        </w:rPr>
        <w:t>(Bexley, Erith and Sidcup areas)</w:t>
      </w:r>
    </w:p>
    <w:p>
      <w:pPr>
        <w:pStyle w:val="Body A"/>
      </w:pPr>
      <w:r>
        <w:rPr>
          <w:rStyle w:val="None"/>
          <w:rtl w:val="0"/>
        </w:rPr>
        <w:tab/>
        <w:t>Originals at Bexley Library, images on Ancestry</w:t>
      </w:r>
    </w:p>
    <w:p>
      <w:pPr>
        <w:pStyle w:val="Body A"/>
      </w:pPr>
    </w:p>
    <w:p>
      <w:pPr>
        <w:pStyle w:val="Body A"/>
      </w:pPr>
      <w:r>
        <w:rPr>
          <w:rStyle w:val="None"/>
          <w:rtl w:val="0"/>
          <w:lang w:val="en-US"/>
        </w:rPr>
        <w:t xml:space="preserve">Most, but not all, of the Kent PRs have been filmed by LDS and are on Family Search (subscription or view from an LDS Family History Centre). </w:t>
      </w: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Style w:val="None"/>
          <w:b w:val="1"/>
          <w:bCs w:val="1"/>
          <w:rtl w:val="0"/>
          <w:lang w:val="en-US"/>
        </w:rPr>
        <w:t>Non-conformist registers</w:t>
      </w:r>
      <w:r>
        <w:rPr>
          <w:rStyle w:val="None"/>
          <w:rtl w:val="0"/>
          <w:lang w:val="en-US"/>
        </w:rPr>
        <w:t>:</w:t>
      </w:r>
    </w:p>
    <w:p>
      <w:pPr>
        <w:pStyle w:val="Body A"/>
      </w:pPr>
      <w:r>
        <w:rPr>
          <w:rStyle w:val="None"/>
          <w:rtl w:val="0"/>
          <w:lang w:val="en-US"/>
        </w:rPr>
        <w:t>Mostly with The National Archives, images on Ancestry, Find My Past, The Genealogist</w:t>
      </w:r>
    </w:p>
    <w:p>
      <w:pPr>
        <w:pStyle w:val="Body A"/>
      </w:pPr>
    </w:p>
    <w:p>
      <w:pPr>
        <w:pStyle w:val="Body A"/>
        <w:rPr>
          <w:rStyle w:val="None"/>
          <w:i w:val="1"/>
          <w:iCs w:val="1"/>
        </w:rPr>
      </w:pPr>
      <w:r>
        <w:rPr>
          <w:rStyle w:val="None"/>
          <w:rtl w:val="0"/>
          <w:lang w:val="en-US"/>
        </w:rPr>
        <w:t xml:space="preserve">Lots of info at 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"https://bmdregisters.co.uk/help/research-guide/what-are-they/"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https://bmdregisters.co.uk/help/research-guide/what-are-they/</w:t>
      </w:r>
      <w:r>
        <w:rPr/>
        <w:fldChar w:fldCharType="end" w:fldLock="0"/>
      </w:r>
    </w:p>
    <w:p>
      <w:pPr>
        <w:pStyle w:val="Body A"/>
        <w:rPr>
          <w:rStyle w:val="None"/>
          <w:i w:val="1"/>
          <w:iCs w:val="1"/>
        </w:rPr>
      </w:pPr>
    </w:p>
    <w:p>
      <w:pPr>
        <w:pStyle w:val="Body A"/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Methodist, Medway Circuit registers</w:t>
      </w:r>
    </w:p>
    <w:p>
      <w:pPr>
        <w:pStyle w:val="Body A"/>
      </w:pPr>
      <w:r>
        <w:rPr>
          <w:rStyle w:val="None"/>
          <w:rtl w:val="0"/>
        </w:rPr>
        <w:tab/>
        <w:t>Originals at Medway Archives, images on Ancestry</w:t>
      </w:r>
    </w:p>
    <w:p>
      <w:pPr>
        <w:pStyle w:val="Body A"/>
      </w:pPr>
    </w:p>
    <w:p>
      <w:pPr>
        <w:pStyle w:val="Body A"/>
      </w:pP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Fonts w:ascii="Helvetica" w:hAnsi="Helvetica"/>
          <w:rtl w:val="0"/>
          <w:lang w:val="en-US"/>
        </w:rPr>
      </w:pPr>
      <w:r>
        <w:rPr>
          <w:rStyle w:val="None"/>
          <w:rFonts w:ascii="Helvetica" w:hAnsi="Helvetica"/>
          <w:rtl w:val="0"/>
          <w:lang w:val="en-US"/>
        </w:rPr>
        <w:t>The following parishes are known to have refused to allow to Find My Past to publish their registers:  Cheriton, St Martin; Harbledown,   St Michael and All Angels;   Ramsgate, St Luke;   Shepherdswell (Sibertswold), St Andrew.</w:t>
      </w:r>
      <w:r>
        <w:rPr>
          <w:rStyle w:val="None"/>
          <w:rFonts w:ascii="Helvetica" w:hAnsi="Helvetica" w:hint="default"/>
          <w:rtl w:val="0"/>
          <w:lang w:val="en-US"/>
        </w:rPr>
        <w:t> </w:t>
      </w:r>
    </w:p>
    <w:p>
      <w:pPr>
        <w:pStyle w:val="Body A"/>
        <w:rPr>
          <w:rStyle w:val="None"/>
          <w:rFonts w:ascii="Helvetica" w:cs="Helvetica" w:hAnsi="Helvetica" w:eastAsia="Helvetica"/>
        </w:rPr>
      </w:pPr>
    </w:p>
    <w:p>
      <w:pPr>
        <w:pStyle w:val="Body A"/>
      </w:pPr>
      <w:r>
        <w:rPr>
          <w:rStyle w:val="None"/>
          <w:rFonts w:ascii="Helvetica" w:hAnsi="Helvetica"/>
          <w:rtl w:val="0"/>
          <w:lang w:val="en-US"/>
        </w:rPr>
        <w:t>Also be aware that occasionally pages may have been missed during the digital filming, and occasionally there are gaps in the actual registers.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s"/>
  </w:abstractNum>
  <w:abstractNum w:abstractNumId="1">
    <w:multiLevelType w:val="hybridMultilevel"/>
    <w:styleLink w:val="Bullets"/>
    <w:lvl w:ilvl="0">
      <w:start w:val="1"/>
      <w:numFmt w:val="bullet"/>
      <w:suff w:val="tab"/>
      <w:lvlText w:val="*"/>
      <w:lvlJc w:val="left"/>
      <w:pPr>
        <w:ind w:left="174" w:hanging="17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*"/>
      <w:lvlJc w:val="left"/>
      <w:pPr>
        <w:ind w:left="774" w:hanging="17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*"/>
      <w:lvlJc w:val="left"/>
      <w:pPr>
        <w:ind w:left="1374" w:hanging="17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*"/>
      <w:lvlJc w:val="left"/>
      <w:pPr>
        <w:ind w:left="1974" w:hanging="17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*"/>
      <w:lvlJc w:val="left"/>
      <w:pPr>
        <w:ind w:left="2574" w:hanging="17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*"/>
      <w:lvlJc w:val="left"/>
      <w:pPr>
        <w:ind w:left="3174" w:hanging="17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*"/>
      <w:lvlJc w:val="left"/>
      <w:pPr>
        <w:ind w:left="3774" w:hanging="17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*"/>
      <w:lvlJc w:val="left"/>
      <w:pPr>
        <w:ind w:left="4374" w:hanging="17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*"/>
      <w:lvlJc w:val="left"/>
      <w:pPr>
        <w:ind w:left="4974" w:hanging="17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u w:val="single"/>
    </w:rPr>
  </w:style>
  <w:style w:type="numbering" w:styleId="Bullets">
    <w:name w:val="Bullets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